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765E" w:rsidRPr="0033535E" w:rsidRDefault="00DB765E" w:rsidP="00DB765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DB765E" w:rsidRPr="0033535E" w:rsidRDefault="00DB765E" w:rsidP="00DB765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DB765E" w:rsidRPr="0033535E" w:rsidRDefault="00DB765E" w:rsidP="00DB765E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33535E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drawing>
          <wp:anchor distT="0" distB="0" distL="114300" distR="114300" simplePos="0" relativeHeight="251659264" behindDoc="1" locked="0" layoutInCell="1" allowOverlap="1" wp14:anchorId="6BCA2EE2" wp14:editId="4675737C">
            <wp:simplePos x="0" y="0"/>
            <wp:positionH relativeFrom="margin">
              <wp:align>left</wp:align>
            </wp:positionH>
            <wp:positionV relativeFrom="paragraph">
              <wp:posOffset>-347345</wp:posOffset>
            </wp:positionV>
            <wp:extent cx="466725" cy="676275"/>
            <wp:effectExtent l="0" t="0" r="9525" b="9525"/>
            <wp:wrapNone/>
            <wp:docPr id="1" name="Картина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Gerb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76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ОБЩИНСКИ СЪВЕТ – ГУЛЯНЦИ, ОБЛАСТ ПЛЕВЕН</w:t>
      </w:r>
    </w:p>
    <w:p w:rsidR="00DB765E" w:rsidRPr="0033535E" w:rsidRDefault="00DB765E" w:rsidP="00DB765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град Гулянци, площад „Свобода” № 4</w:t>
      </w:r>
    </w:p>
    <w:p w:rsidR="00DB765E" w:rsidRPr="0033535E" w:rsidRDefault="00DB765E" w:rsidP="00DB765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DB765E" w:rsidRPr="0033535E" w:rsidRDefault="00DB765E" w:rsidP="00DB765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DB765E" w:rsidRPr="0033535E" w:rsidRDefault="00DB765E" w:rsidP="00DB765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DB765E" w:rsidRPr="0033535E" w:rsidRDefault="00DB765E" w:rsidP="00DB765E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 Р О Т О К О Л</w:t>
      </w:r>
    </w:p>
    <w:p w:rsidR="00DB765E" w:rsidRDefault="00DB765E" w:rsidP="00DB765E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DB765E" w:rsidRDefault="00DB765E" w:rsidP="00DB765E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№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14</w:t>
      </w:r>
    </w:p>
    <w:p w:rsidR="00DB765E" w:rsidRDefault="00DB765E" w:rsidP="00DB765E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</w:p>
    <w:p w:rsidR="00DB765E" w:rsidRPr="00DE232E" w:rsidRDefault="00DB765E" w:rsidP="00DB765E">
      <w:pPr>
        <w:tabs>
          <w:tab w:val="left" w:pos="1080"/>
        </w:tabs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       </w:t>
      </w:r>
      <w:r w:rsidRPr="00DE232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Днес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28</w:t>
      </w:r>
      <w:r w:rsidRPr="00DE232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02</w:t>
      </w:r>
      <w:r w:rsidRPr="00DE232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.20</w:t>
      </w:r>
      <w:r w:rsidRPr="00DE232E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2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5 </w:t>
      </w:r>
      <w:r w:rsidRPr="00DE232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г</w:t>
      </w:r>
      <w:r w:rsidRPr="00DE232E">
        <w:rPr>
          <w:rFonts w:ascii="Times New Roman" w:eastAsia="Times New Roman" w:hAnsi="Times New Roman" w:cs="Times New Roman"/>
          <w:sz w:val="24"/>
          <w:szCs w:val="24"/>
          <w:lang w:eastAsia="bg-BG"/>
        </w:rPr>
        <w:t>. /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сряда</w:t>
      </w:r>
      <w:r w:rsidRPr="00DE232E">
        <w:rPr>
          <w:rFonts w:ascii="Times New Roman" w:eastAsia="Times New Roman" w:hAnsi="Times New Roman" w:cs="Times New Roman"/>
          <w:sz w:val="24"/>
          <w:szCs w:val="24"/>
          <w:lang w:eastAsia="bg-BG"/>
        </w:rPr>
        <w:t>/ от 15.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3</w:t>
      </w:r>
      <w:r w:rsidRPr="00DE232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0 часа в залата на </w:t>
      </w:r>
      <w:proofErr w:type="spellStart"/>
      <w:r w:rsidRPr="00DE232E">
        <w:rPr>
          <w:rFonts w:ascii="Times New Roman" w:eastAsia="Times New Roman" w:hAnsi="Times New Roman" w:cs="Times New Roman"/>
          <w:sz w:val="24"/>
          <w:szCs w:val="24"/>
          <w:lang w:eastAsia="bg-BG"/>
        </w:rPr>
        <w:t>ОбС</w:t>
      </w:r>
      <w:proofErr w:type="spellEnd"/>
      <w:r w:rsidRPr="00DE232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Гулянци се проведе </w:t>
      </w:r>
      <w:r w:rsidRPr="00DE232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съвместно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заседание на  постоянните комисии, в това число и</w:t>
      </w:r>
      <w:r w:rsidRPr="00DE232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на Постоянната комисия</w:t>
      </w:r>
      <w:r w:rsidRPr="00DE232E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bg-BG"/>
        </w:rPr>
        <w:t xml:space="preserve"> „</w:t>
      </w:r>
      <w:r w:rsidRPr="00DE232E">
        <w:rPr>
          <w:rFonts w:ascii="Times New Roman" w:hAnsi="Times New Roman" w:cs="Times New Roman"/>
          <w:b/>
          <w:sz w:val="24"/>
          <w:szCs w:val="24"/>
          <w:u w:val="single"/>
        </w:rPr>
        <w:t xml:space="preserve">Европейска интеграция, инвестиционна политика, международно сътрудничество и застъпничество за интеграция на бежанците” </w:t>
      </w:r>
      <w:r w:rsidRPr="00DE232E">
        <w:rPr>
          <w:rFonts w:ascii="Times New Roman" w:eastAsia="Times New Roman" w:hAnsi="Times New Roman" w:cs="Times New Roman"/>
          <w:sz w:val="24"/>
          <w:szCs w:val="24"/>
          <w:lang w:eastAsia="bg-BG"/>
        </w:rPr>
        <w:t>с председател Венцислав Попов</w:t>
      </w:r>
    </w:p>
    <w:p w:rsidR="00DB765E" w:rsidRPr="0033535E" w:rsidRDefault="00DB765E" w:rsidP="00DB765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          Присъстват седем  члена на Постоянната комисия. </w:t>
      </w:r>
    </w:p>
    <w:p w:rsidR="00DB765E" w:rsidRPr="0033535E" w:rsidRDefault="00DB765E" w:rsidP="00DB765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Председателят на постоянната комисия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Венцислав Попов</w:t>
      </w: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запозна колегите си с проекта за</w:t>
      </w:r>
    </w:p>
    <w:p w:rsidR="00DB765E" w:rsidRDefault="00DB765E" w:rsidP="00DB765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B765E" w:rsidRDefault="00DB765E" w:rsidP="00DB765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ДНЕВЕН РЕД:</w:t>
      </w:r>
    </w:p>
    <w:p w:rsidR="00DB765E" w:rsidRDefault="00DB765E" w:rsidP="00DB765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B765E" w:rsidRPr="00DB765E" w:rsidRDefault="00DB765E" w:rsidP="00DB76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Latha"/>
          <w:sz w:val="24"/>
          <w:szCs w:val="24"/>
          <w:lang w:bidi="ta-IN"/>
        </w:rPr>
      </w:pPr>
      <w:r w:rsidRPr="00DB765E"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val="ru-RU" w:bidi="ta-IN"/>
        </w:rPr>
        <w:t xml:space="preserve">             </w:t>
      </w:r>
      <w:r w:rsidRPr="00DB765E">
        <w:rPr>
          <w:rFonts w:ascii="Times New Roman" w:eastAsia="Times New Roman" w:hAnsi="Times New Roman" w:cs="Latha"/>
          <w:sz w:val="24"/>
          <w:szCs w:val="24"/>
          <w:lang w:val="ru-RU" w:bidi="ta-IN"/>
        </w:rPr>
        <w:t>1.</w:t>
      </w:r>
      <w:r w:rsidRPr="00DB76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Информация за управлението, опазването и стопанисването на </w:t>
      </w:r>
      <w:r w:rsidRPr="00DB765E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горите от </w:t>
      </w:r>
      <w:r w:rsidRPr="00DB765E">
        <w:rPr>
          <w:rFonts w:ascii="Times New Roman" w:eastAsia="Times New Roman" w:hAnsi="Times New Roman" w:cs="Times New Roman"/>
          <w:sz w:val="24"/>
          <w:szCs w:val="24"/>
          <w:lang w:eastAsia="bg-BG"/>
        </w:rPr>
        <w:t>общинските горски територии на Община Гулянци</w:t>
      </w:r>
    </w:p>
    <w:p w:rsidR="00DB765E" w:rsidRPr="00DB765E" w:rsidRDefault="00DB765E" w:rsidP="00DB765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Latha"/>
          <w:sz w:val="24"/>
          <w:szCs w:val="24"/>
          <w:lang w:bidi="ta-IN"/>
        </w:rPr>
      </w:pPr>
      <w:proofErr w:type="spellStart"/>
      <w:r w:rsidRPr="00DB765E">
        <w:rPr>
          <w:rFonts w:ascii="Times New Roman" w:eastAsia="Times New Roman" w:hAnsi="Times New Roman" w:cs="Latha"/>
          <w:sz w:val="24"/>
          <w:szCs w:val="24"/>
          <w:lang w:bidi="ta-IN"/>
        </w:rPr>
        <w:t>Докл.Кмета</w:t>
      </w:r>
      <w:proofErr w:type="spellEnd"/>
      <w:r w:rsidRPr="00DB765E">
        <w:rPr>
          <w:rFonts w:ascii="Times New Roman" w:eastAsia="Times New Roman" w:hAnsi="Times New Roman" w:cs="Latha"/>
          <w:sz w:val="24"/>
          <w:szCs w:val="24"/>
          <w:lang w:bidi="ta-IN"/>
        </w:rPr>
        <w:t xml:space="preserve"> на </w:t>
      </w:r>
      <w:proofErr w:type="spellStart"/>
      <w:r w:rsidRPr="00DB765E">
        <w:rPr>
          <w:rFonts w:ascii="Times New Roman" w:eastAsia="Times New Roman" w:hAnsi="Times New Roman" w:cs="Latha"/>
          <w:sz w:val="24"/>
          <w:szCs w:val="24"/>
          <w:lang w:bidi="ta-IN"/>
        </w:rPr>
        <w:t>Общната</w:t>
      </w:r>
      <w:proofErr w:type="spellEnd"/>
    </w:p>
    <w:p w:rsidR="00DB765E" w:rsidRPr="00DB765E" w:rsidRDefault="00DB765E" w:rsidP="00DB765E">
      <w:pPr>
        <w:shd w:val="clear" w:color="auto" w:fill="FFFFFF"/>
        <w:spacing w:after="0" w:line="274" w:lineRule="exact"/>
        <w:jc w:val="both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bg-BG"/>
        </w:rPr>
      </w:pPr>
      <w:r w:rsidRPr="00DB76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bg-BG"/>
        </w:rPr>
        <w:t xml:space="preserve">           2.Информация  за състоянието на машинния парк в  общината и кметствата</w:t>
      </w:r>
    </w:p>
    <w:p w:rsidR="00DB765E" w:rsidRPr="00DB765E" w:rsidRDefault="00DB765E" w:rsidP="00DB765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Latha"/>
          <w:sz w:val="24"/>
          <w:szCs w:val="24"/>
          <w:lang w:bidi="ta-IN"/>
        </w:rPr>
      </w:pPr>
      <w:proofErr w:type="spellStart"/>
      <w:r w:rsidRPr="00DB765E">
        <w:rPr>
          <w:rFonts w:ascii="Times New Roman" w:eastAsia="Times New Roman" w:hAnsi="Times New Roman" w:cs="Latha"/>
          <w:sz w:val="24"/>
          <w:szCs w:val="24"/>
          <w:lang w:bidi="ta-IN"/>
        </w:rPr>
        <w:t>Докл.Кмета</w:t>
      </w:r>
      <w:proofErr w:type="spellEnd"/>
      <w:r w:rsidRPr="00DB765E">
        <w:rPr>
          <w:rFonts w:ascii="Times New Roman" w:eastAsia="Times New Roman" w:hAnsi="Times New Roman" w:cs="Latha"/>
          <w:sz w:val="24"/>
          <w:szCs w:val="24"/>
          <w:lang w:bidi="ta-IN"/>
        </w:rPr>
        <w:t xml:space="preserve"> на </w:t>
      </w:r>
      <w:proofErr w:type="spellStart"/>
      <w:r w:rsidRPr="00DB765E">
        <w:rPr>
          <w:rFonts w:ascii="Times New Roman" w:eastAsia="Times New Roman" w:hAnsi="Times New Roman" w:cs="Latha"/>
          <w:sz w:val="24"/>
          <w:szCs w:val="24"/>
          <w:lang w:bidi="ta-IN"/>
        </w:rPr>
        <w:t>Общната</w:t>
      </w:r>
      <w:proofErr w:type="spellEnd"/>
    </w:p>
    <w:p w:rsidR="00DB765E" w:rsidRPr="00DB765E" w:rsidRDefault="00DB765E" w:rsidP="00DB765E">
      <w:pPr>
        <w:shd w:val="clear" w:color="auto" w:fill="FFFFFF"/>
        <w:spacing w:after="0" w:line="274" w:lineRule="exact"/>
        <w:jc w:val="right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bg-BG"/>
        </w:rPr>
      </w:pPr>
    </w:p>
    <w:p w:rsidR="00DB765E" w:rsidRPr="00DB765E" w:rsidRDefault="00DB765E" w:rsidP="00DB765E">
      <w:pPr>
        <w:shd w:val="clear" w:color="auto" w:fill="FFFFFF"/>
        <w:spacing w:after="0" w:line="274" w:lineRule="exact"/>
        <w:jc w:val="both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  <w:r w:rsidRPr="00DB76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bg-BG"/>
        </w:rPr>
        <w:tab/>
      </w:r>
      <w:r w:rsidRPr="00DB765E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bg-BG"/>
        </w:rPr>
        <w:t>3. Предложения</w:t>
      </w:r>
      <w:r w:rsidRPr="00DB765E">
        <w:rPr>
          <w:rFonts w:ascii="Times New Roman" w:eastAsia="Times New Roman" w:hAnsi="Times New Roman" w:cs="Latha"/>
          <w:sz w:val="24"/>
          <w:szCs w:val="24"/>
          <w:lang w:val="ru-RU" w:bidi="ta-IN"/>
        </w:rPr>
        <w:tab/>
      </w:r>
    </w:p>
    <w:p w:rsidR="00DB765E" w:rsidRPr="00DB765E" w:rsidRDefault="00DB765E" w:rsidP="00DB765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B76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От Кмета на Общината относно:</w:t>
      </w:r>
      <w:r w:rsidRPr="00DB76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Приемане на Отчет за изпълнение на дейностите по Общински годишен план за младежта за 2024 г. и приемане на Общински годишен план за младежта в община Гулянци за 2025 година</w:t>
      </w:r>
    </w:p>
    <w:p w:rsidR="00DB765E" w:rsidRPr="00DB765E" w:rsidRDefault="00DB765E" w:rsidP="00DB765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B76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От Кмета на Общината относно: </w:t>
      </w:r>
      <w:r w:rsidRPr="00DB765E">
        <w:rPr>
          <w:rFonts w:ascii="Times New Roman" w:eastAsia="Times New Roman" w:hAnsi="Times New Roman" w:cs="Times New Roman"/>
          <w:sz w:val="24"/>
          <w:szCs w:val="24"/>
          <w:lang w:eastAsia="bg-BG"/>
        </w:rPr>
        <w:t>отчет за дейността на Местната комисия за борба срещу противообществените прояви на малолетни и непълнолетни – Община Гулянци за 2024 година</w:t>
      </w:r>
    </w:p>
    <w:p w:rsidR="00DB765E" w:rsidRPr="00DB765E" w:rsidRDefault="00DB765E" w:rsidP="00DB765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B76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От Кмета на Общината относно:</w:t>
      </w:r>
      <w:r w:rsidRPr="00DB765E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</w:t>
      </w:r>
      <w:r w:rsidRPr="00DB765E">
        <w:rPr>
          <w:rFonts w:ascii="Times New Roman" w:eastAsia="Times New Roman" w:hAnsi="Times New Roman" w:cs="Times New Roman"/>
          <w:sz w:val="24"/>
          <w:szCs w:val="24"/>
          <w:lang w:eastAsia="bg-BG"/>
        </w:rPr>
        <w:t>Отдаване под наем на полските пътища, включени в доброволното споразумение между земеделските стопани за землището на с. Искър.</w:t>
      </w:r>
    </w:p>
    <w:p w:rsidR="00DB765E" w:rsidRPr="00DB765E" w:rsidRDefault="00DB765E" w:rsidP="00DB765E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</w:pPr>
      <w:r w:rsidRPr="00DB76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От Кмета на Общината относно:</w:t>
      </w:r>
      <w:r w:rsidRPr="00DB76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DB765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Изменения и допълнение на Наредба за управление на отпадъците на територията на Община Гулянци.</w:t>
      </w:r>
    </w:p>
    <w:p w:rsidR="008F7D1F" w:rsidRPr="008769E2" w:rsidRDefault="008F7D1F" w:rsidP="008F7D1F">
      <w:pPr>
        <w:ind w:right="284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8769E2">
        <w:rPr>
          <w:rFonts w:ascii="Times New Roman" w:hAnsi="Times New Roman" w:cs="Times New Roman"/>
          <w:b/>
          <w:sz w:val="24"/>
          <w:szCs w:val="24"/>
        </w:rPr>
        <w:t>От Кмета на Общината относно</w:t>
      </w:r>
      <w:r w:rsidRPr="008769E2">
        <w:rPr>
          <w:rFonts w:ascii="Times New Roman" w:hAnsi="Times New Roman" w:cs="Times New Roman"/>
          <w:sz w:val="24"/>
          <w:szCs w:val="24"/>
        </w:rPr>
        <w:t>: промяна  стоящите места в салоните на читалища на територията на Община Гулянци</w:t>
      </w:r>
    </w:p>
    <w:p w:rsidR="00DB765E" w:rsidRPr="00DB765E" w:rsidRDefault="00DB765E" w:rsidP="00DB765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DB765E" w:rsidRPr="00DB765E" w:rsidRDefault="00DB765E" w:rsidP="00DB765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bg-BG"/>
        </w:rPr>
      </w:pPr>
      <w:r w:rsidRPr="00DB765E">
        <w:rPr>
          <w:rFonts w:ascii="Times New Roman" w:eastAsia="Times New Roman" w:hAnsi="Times New Roman" w:cs="Times New Roman"/>
          <w:lang w:eastAsia="bg-BG"/>
        </w:rPr>
        <w:t xml:space="preserve">          </w:t>
      </w:r>
    </w:p>
    <w:p w:rsidR="00DB765E" w:rsidRPr="00DB765E" w:rsidRDefault="00DB765E" w:rsidP="00DB765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bg-BG"/>
        </w:rPr>
      </w:pPr>
    </w:p>
    <w:p w:rsidR="00DB765E" w:rsidRPr="00DB765E" w:rsidRDefault="00DB765E" w:rsidP="00DB765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B76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ab/>
      </w:r>
      <w:r w:rsidRPr="00DB76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ab/>
      </w:r>
      <w:r w:rsidRPr="00DB76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ab/>
      </w:r>
      <w:r w:rsidRPr="00DB76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ab/>
        <w:t>По т. 1</w:t>
      </w:r>
    </w:p>
    <w:p w:rsidR="00DB765E" w:rsidRPr="00DB765E" w:rsidRDefault="00DB765E" w:rsidP="00DB765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B765E" w:rsidRPr="00DB765E" w:rsidRDefault="00DB765E" w:rsidP="00DB765E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B76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Информация за управлението, опазването и стопанисването на </w:t>
      </w:r>
      <w:r w:rsidRPr="00DB765E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горите от </w:t>
      </w:r>
      <w:r w:rsidRPr="00DB765E">
        <w:rPr>
          <w:rFonts w:ascii="Times New Roman" w:eastAsia="Times New Roman" w:hAnsi="Times New Roman" w:cs="Times New Roman"/>
          <w:sz w:val="24"/>
          <w:szCs w:val="24"/>
          <w:lang w:eastAsia="bg-BG"/>
        </w:rPr>
        <w:t>общинските горски територии на Община Гулянци</w:t>
      </w:r>
    </w:p>
    <w:p w:rsidR="00DB765E" w:rsidRPr="00DB765E" w:rsidRDefault="00DB765E" w:rsidP="00DB765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bidi="ta-IN"/>
        </w:rPr>
      </w:pPr>
    </w:p>
    <w:p w:rsidR="00DB765E" w:rsidRPr="00DB765E" w:rsidRDefault="00DB765E" w:rsidP="00DB765E">
      <w:pPr>
        <w:tabs>
          <w:tab w:val="left" w:pos="1080"/>
        </w:tabs>
        <w:spacing w:line="259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B765E">
        <w:rPr>
          <w:rFonts w:ascii="Times New Roman" w:hAnsi="Times New Roman" w:cs="Times New Roman"/>
          <w:color w:val="000000"/>
          <w:sz w:val="24"/>
          <w:szCs w:val="24"/>
          <w:lang w:bidi="ta-IN"/>
        </w:rPr>
        <w:tab/>
      </w:r>
      <w:r w:rsidRPr="00DB765E">
        <w:rPr>
          <w:rFonts w:ascii="Times New Roman" w:hAnsi="Times New Roman" w:cs="Times New Roman"/>
          <w:sz w:val="24"/>
          <w:szCs w:val="24"/>
        </w:rPr>
        <w:t>Постоянната комисия не е водеща и няма изразено становище.</w:t>
      </w:r>
    </w:p>
    <w:p w:rsidR="00DB765E" w:rsidRPr="00DB765E" w:rsidRDefault="00DB765E" w:rsidP="00DB765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DB76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lastRenderedPageBreak/>
        <w:t xml:space="preserve">                                                 </w:t>
      </w:r>
    </w:p>
    <w:p w:rsidR="00DB765E" w:rsidRPr="00DB765E" w:rsidRDefault="00DB765E" w:rsidP="00DB765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DB765E" w:rsidRPr="00DB765E" w:rsidRDefault="00DB765E" w:rsidP="00DB76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DB765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т.2</w:t>
      </w:r>
    </w:p>
    <w:p w:rsidR="00DB765E" w:rsidRPr="00DB765E" w:rsidRDefault="00DB765E" w:rsidP="00DB765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DB765E" w:rsidRPr="00DB765E" w:rsidRDefault="00DB765E" w:rsidP="00DB765E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bg-BG"/>
        </w:rPr>
      </w:pPr>
      <w:r w:rsidRPr="00DB76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bg-BG"/>
        </w:rPr>
        <w:t>Информация  за състоянието на машинния парк в  общината и кметствата</w:t>
      </w:r>
    </w:p>
    <w:p w:rsidR="00DB765E" w:rsidRPr="00DB765E" w:rsidRDefault="00DB765E" w:rsidP="00DB765E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Latha"/>
          <w:sz w:val="24"/>
          <w:szCs w:val="24"/>
          <w:lang w:val="ru-RU" w:bidi="ta-IN"/>
        </w:rPr>
      </w:pPr>
    </w:p>
    <w:p w:rsidR="00DB765E" w:rsidRPr="00DB765E" w:rsidRDefault="00DB765E" w:rsidP="00DB765E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Latha"/>
          <w:sz w:val="24"/>
          <w:szCs w:val="24"/>
          <w:lang w:val="ru-RU" w:bidi="ta-IN"/>
        </w:rPr>
      </w:pPr>
      <w:r w:rsidRPr="00DB765E">
        <w:rPr>
          <w:rFonts w:ascii="Times New Roman" w:eastAsia="Times New Roman" w:hAnsi="Times New Roman" w:cs="Latha"/>
          <w:sz w:val="24"/>
          <w:szCs w:val="24"/>
          <w:lang w:val="ru-RU" w:bidi="ta-IN"/>
        </w:rPr>
        <w:tab/>
      </w:r>
      <w:proofErr w:type="spellStart"/>
      <w:r w:rsidRPr="00DB765E">
        <w:rPr>
          <w:rFonts w:ascii="Times New Roman" w:eastAsia="Times New Roman" w:hAnsi="Times New Roman" w:cs="Latha"/>
          <w:sz w:val="24"/>
          <w:szCs w:val="24"/>
          <w:lang w:val="ru-RU" w:bidi="ta-IN"/>
        </w:rPr>
        <w:t>Председателят</w:t>
      </w:r>
      <w:proofErr w:type="spellEnd"/>
      <w:r w:rsidRPr="00DB765E">
        <w:rPr>
          <w:rFonts w:ascii="Times New Roman" w:eastAsia="Times New Roman" w:hAnsi="Times New Roman" w:cs="Latha"/>
          <w:sz w:val="24"/>
          <w:szCs w:val="24"/>
          <w:lang w:val="ru-RU" w:bidi="ta-IN"/>
        </w:rPr>
        <w:t xml:space="preserve"> на </w:t>
      </w:r>
      <w:proofErr w:type="spellStart"/>
      <w:r w:rsidRPr="00DB765E">
        <w:rPr>
          <w:rFonts w:ascii="Times New Roman" w:eastAsia="Times New Roman" w:hAnsi="Times New Roman" w:cs="Latha"/>
          <w:sz w:val="24"/>
          <w:szCs w:val="24"/>
          <w:lang w:val="ru-RU" w:bidi="ta-IN"/>
        </w:rPr>
        <w:t>ОбС</w:t>
      </w:r>
      <w:proofErr w:type="spellEnd"/>
      <w:r w:rsidRPr="00DB765E">
        <w:rPr>
          <w:rFonts w:ascii="Times New Roman" w:eastAsia="Times New Roman" w:hAnsi="Times New Roman" w:cs="Latha"/>
          <w:sz w:val="24"/>
          <w:szCs w:val="24"/>
          <w:lang w:val="ru-RU" w:bidi="ta-IN"/>
        </w:rPr>
        <w:t xml:space="preserve"> </w:t>
      </w:r>
      <w:proofErr w:type="spellStart"/>
      <w:r w:rsidRPr="00DB765E">
        <w:rPr>
          <w:rFonts w:ascii="Times New Roman" w:eastAsia="Times New Roman" w:hAnsi="Times New Roman" w:cs="Latha"/>
          <w:sz w:val="24"/>
          <w:szCs w:val="24"/>
          <w:lang w:val="ru-RU" w:bidi="ta-IN"/>
        </w:rPr>
        <w:t>Огнян</w:t>
      </w:r>
      <w:proofErr w:type="spellEnd"/>
      <w:r w:rsidRPr="00DB765E">
        <w:rPr>
          <w:rFonts w:ascii="Times New Roman" w:eastAsia="Times New Roman" w:hAnsi="Times New Roman" w:cs="Latha"/>
          <w:sz w:val="24"/>
          <w:szCs w:val="24"/>
          <w:lang w:val="ru-RU" w:bidi="ta-IN"/>
        </w:rPr>
        <w:t xml:space="preserve"> Янчев </w:t>
      </w:r>
      <w:proofErr w:type="spellStart"/>
      <w:r w:rsidRPr="00DB765E">
        <w:rPr>
          <w:rFonts w:ascii="Times New Roman" w:eastAsia="Times New Roman" w:hAnsi="Times New Roman" w:cs="Latha"/>
          <w:sz w:val="24"/>
          <w:szCs w:val="24"/>
          <w:lang w:val="ru-RU" w:bidi="ta-IN"/>
        </w:rPr>
        <w:t>представи</w:t>
      </w:r>
      <w:proofErr w:type="spellEnd"/>
      <w:r w:rsidRPr="00DB765E">
        <w:rPr>
          <w:rFonts w:ascii="Times New Roman" w:eastAsia="Times New Roman" w:hAnsi="Times New Roman" w:cs="Latha"/>
          <w:sz w:val="24"/>
          <w:szCs w:val="24"/>
          <w:lang w:val="ru-RU" w:bidi="ta-IN"/>
        </w:rPr>
        <w:t xml:space="preserve"> </w:t>
      </w:r>
      <w:proofErr w:type="spellStart"/>
      <w:r>
        <w:rPr>
          <w:rFonts w:ascii="Times New Roman" w:eastAsia="Times New Roman" w:hAnsi="Times New Roman" w:cs="Latha"/>
          <w:sz w:val="24"/>
          <w:szCs w:val="24"/>
          <w:lang w:val="ru-RU" w:bidi="ta-IN"/>
        </w:rPr>
        <w:t>информацията</w:t>
      </w:r>
      <w:proofErr w:type="spellEnd"/>
      <w:r w:rsidRPr="00DB765E">
        <w:rPr>
          <w:rFonts w:ascii="Times New Roman" w:eastAsia="Times New Roman" w:hAnsi="Times New Roman" w:cs="Latha"/>
          <w:sz w:val="24"/>
          <w:szCs w:val="24"/>
          <w:lang w:val="ru-RU" w:bidi="ta-IN"/>
        </w:rPr>
        <w:t>.</w:t>
      </w:r>
    </w:p>
    <w:p w:rsidR="00DB765E" w:rsidRPr="00DB765E" w:rsidRDefault="00DB765E" w:rsidP="00DB765E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B765E">
        <w:rPr>
          <w:rFonts w:ascii="Times New Roman" w:eastAsia="Times New Roman" w:hAnsi="Times New Roman" w:cs="Latha"/>
          <w:sz w:val="24"/>
          <w:szCs w:val="24"/>
          <w:lang w:val="ru-RU" w:bidi="ta-IN"/>
        </w:rPr>
        <w:tab/>
      </w:r>
      <w:proofErr w:type="spellStart"/>
      <w:r w:rsidRPr="00DB765E">
        <w:rPr>
          <w:rFonts w:ascii="Times New Roman" w:eastAsia="Times New Roman" w:hAnsi="Times New Roman" w:cs="Latha"/>
          <w:sz w:val="24"/>
          <w:szCs w:val="24"/>
          <w:lang w:val="ru-RU" w:bidi="ta-IN"/>
        </w:rPr>
        <w:t>Дебати</w:t>
      </w:r>
      <w:proofErr w:type="spellEnd"/>
      <w:r w:rsidRPr="00DB765E">
        <w:rPr>
          <w:rFonts w:ascii="Times New Roman" w:eastAsia="Times New Roman" w:hAnsi="Times New Roman" w:cs="Latha"/>
          <w:sz w:val="24"/>
          <w:szCs w:val="24"/>
          <w:lang w:val="ru-RU" w:bidi="ta-IN"/>
        </w:rPr>
        <w:t xml:space="preserve"> </w:t>
      </w:r>
      <w:proofErr w:type="spellStart"/>
      <w:r w:rsidRPr="00DB765E">
        <w:rPr>
          <w:rFonts w:ascii="Times New Roman" w:eastAsia="Times New Roman" w:hAnsi="Times New Roman" w:cs="Latha"/>
          <w:sz w:val="24"/>
          <w:szCs w:val="24"/>
          <w:lang w:val="ru-RU" w:bidi="ta-IN"/>
        </w:rPr>
        <w:t>нямаше</w:t>
      </w:r>
      <w:proofErr w:type="spellEnd"/>
    </w:p>
    <w:p w:rsidR="00DB765E" w:rsidRPr="00DB765E" w:rsidRDefault="00DB765E" w:rsidP="00DB765E">
      <w:pPr>
        <w:spacing w:line="252" w:lineRule="auto"/>
      </w:pPr>
    </w:p>
    <w:p w:rsidR="00DB765E" w:rsidRPr="00DB765E" w:rsidRDefault="00DB765E" w:rsidP="00DB765E">
      <w:pPr>
        <w:spacing w:line="25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765E">
        <w:rPr>
          <w:rFonts w:ascii="Times New Roman" w:hAnsi="Times New Roman" w:cs="Times New Roman"/>
          <w:sz w:val="24"/>
          <w:szCs w:val="24"/>
        </w:rPr>
        <w:t xml:space="preserve">                Постоянната комисия не е водеща и няма изразено становище.</w:t>
      </w:r>
    </w:p>
    <w:p w:rsidR="00DB765E" w:rsidRPr="00DB765E" w:rsidRDefault="00DB765E" w:rsidP="00DB765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3"/>
          <w:lang w:eastAsia="bg-BG"/>
        </w:rPr>
      </w:pPr>
    </w:p>
    <w:p w:rsidR="00DB765E" w:rsidRPr="00DB765E" w:rsidRDefault="00DB765E" w:rsidP="00DB765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B765E" w:rsidRPr="00DB765E" w:rsidRDefault="00DB765E" w:rsidP="00DB765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DB76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 w:rsidRPr="00DB765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т.3 подточка 1</w:t>
      </w:r>
    </w:p>
    <w:p w:rsidR="00DB765E" w:rsidRPr="00DB765E" w:rsidRDefault="00DB765E" w:rsidP="00DB765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DB765E" w:rsidRPr="00DB765E" w:rsidRDefault="00DB765E" w:rsidP="00DB765E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left="5"/>
        <w:jc w:val="both"/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bidi="ta-IN"/>
        </w:rPr>
      </w:pPr>
      <w:r w:rsidRPr="00DB765E"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bidi="ta-IN"/>
        </w:rPr>
        <w:t xml:space="preserve">                Предложения </w:t>
      </w:r>
    </w:p>
    <w:p w:rsidR="00DB765E" w:rsidRPr="00DB765E" w:rsidRDefault="00DB765E" w:rsidP="00DB765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DB765E"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bidi="ta-IN"/>
        </w:rPr>
        <w:tab/>
        <w:t xml:space="preserve">    </w:t>
      </w:r>
      <w:r w:rsidRPr="00DB76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От Кмета на Общината </w:t>
      </w:r>
    </w:p>
    <w:p w:rsidR="00DB765E" w:rsidRPr="00DB765E" w:rsidRDefault="00DB765E" w:rsidP="00DB765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B76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относно:</w:t>
      </w:r>
      <w:r w:rsidRPr="00DB76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Приемане на Отчет за изпълнение на дейностите по Общински годишен план за младежта за 2024 г. и приемане на Общински годишен план за младежта в община Гулянци за 2025 година</w:t>
      </w:r>
    </w:p>
    <w:p w:rsidR="00DB765E" w:rsidRPr="00DB765E" w:rsidRDefault="00DB765E" w:rsidP="00DB765E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left="5"/>
        <w:jc w:val="both"/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bidi="ta-IN"/>
        </w:rPr>
      </w:pPr>
    </w:p>
    <w:p w:rsidR="00DB765E" w:rsidRPr="00DB765E" w:rsidRDefault="00DB765E" w:rsidP="00DB765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B765E" w:rsidRPr="00DB765E" w:rsidRDefault="00DB765E" w:rsidP="00DB765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765E">
        <w:rPr>
          <w:rFonts w:ascii="Times New Roman" w:hAnsi="Times New Roman" w:cs="Times New Roman"/>
          <w:sz w:val="24"/>
          <w:szCs w:val="24"/>
        </w:rPr>
        <w:tab/>
        <w:t xml:space="preserve">Председателят на </w:t>
      </w:r>
      <w:proofErr w:type="spellStart"/>
      <w:r w:rsidRPr="00DB765E">
        <w:rPr>
          <w:rFonts w:ascii="Times New Roman" w:hAnsi="Times New Roman" w:cs="Times New Roman"/>
          <w:sz w:val="24"/>
          <w:szCs w:val="24"/>
        </w:rPr>
        <w:t>ОбС</w:t>
      </w:r>
      <w:proofErr w:type="spellEnd"/>
      <w:r w:rsidRPr="00DB765E">
        <w:rPr>
          <w:rFonts w:ascii="Times New Roman" w:hAnsi="Times New Roman" w:cs="Times New Roman"/>
          <w:sz w:val="24"/>
          <w:szCs w:val="24"/>
        </w:rPr>
        <w:t xml:space="preserve"> Огнян Янчев представи отчета</w:t>
      </w:r>
      <w:r>
        <w:rPr>
          <w:rFonts w:ascii="Times New Roman" w:hAnsi="Times New Roman" w:cs="Times New Roman"/>
          <w:sz w:val="24"/>
          <w:szCs w:val="24"/>
        </w:rPr>
        <w:t xml:space="preserve"> и годишния план</w:t>
      </w:r>
    </w:p>
    <w:p w:rsidR="00DB765E" w:rsidRPr="00DB765E" w:rsidRDefault="00DB765E" w:rsidP="00DB765E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B765E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DB765E">
        <w:rPr>
          <w:rFonts w:ascii="Times New Roman" w:eastAsia="Times New Roman" w:hAnsi="Times New Roman" w:cs="Latha"/>
          <w:sz w:val="24"/>
          <w:szCs w:val="24"/>
          <w:lang w:val="ru-RU" w:bidi="ta-IN"/>
        </w:rPr>
        <w:t>Дебати</w:t>
      </w:r>
      <w:proofErr w:type="spellEnd"/>
      <w:r w:rsidRPr="00DB765E">
        <w:rPr>
          <w:rFonts w:ascii="Times New Roman" w:eastAsia="Times New Roman" w:hAnsi="Times New Roman" w:cs="Latha"/>
          <w:sz w:val="24"/>
          <w:szCs w:val="24"/>
          <w:lang w:val="ru-RU" w:bidi="ta-IN"/>
        </w:rPr>
        <w:t xml:space="preserve"> </w:t>
      </w:r>
      <w:proofErr w:type="spellStart"/>
      <w:r w:rsidRPr="00DB765E">
        <w:rPr>
          <w:rFonts w:ascii="Times New Roman" w:eastAsia="Times New Roman" w:hAnsi="Times New Roman" w:cs="Latha"/>
          <w:sz w:val="24"/>
          <w:szCs w:val="24"/>
          <w:lang w:val="ru-RU" w:bidi="ta-IN"/>
        </w:rPr>
        <w:t>нямаше</w:t>
      </w:r>
      <w:proofErr w:type="spellEnd"/>
    </w:p>
    <w:p w:rsidR="00DB765E" w:rsidRPr="00DB765E" w:rsidRDefault="00DB765E" w:rsidP="00DB765E">
      <w:pPr>
        <w:spacing w:line="252" w:lineRule="auto"/>
      </w:pPr>
    </w:p>
    <w:p w:rsidR="00DB765E" w:rsidRPr="00DB765E" w:rsidRDefault="00DB765E" w:rsidP="00DB765E">
      <w:pPr>
        <w:spacing w:line="25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765E">
        <w:rPr>
          <w:rFonts w:ascii="Times New Roman" w:hAnsi="Times New Roman" w:cs="Times New Roman"/>
          <w:sz w:val="24"/>
          <w:szCs w:val="24"/>
        </w:rPr>
        <w:t xml:space="preserve">                Постоянната комисия не е водеща и няма изразено становище.</w:t>
      </w:r>
    </w:p>
    <w:p w:rsidR="00DB765E" w:rsidRPr="00DB765E" w:rsidRDefault="00DB765E" w:rsidP="00DB765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B765E" w:rsidRPr="00DB765E" w:rsidRDefault="00DB765E" w:rsidP="00DB765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DB765E" w:rsidRPr="00DB765E" w:rsidRDefault="00DB765E" w:rsidP="00DB765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DB76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DB76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DB76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DB76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DB765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т.3 подточка 2</w:t>
      </w:r>
    </w:p>
    <w:p w:rsidR="00DB765E" w:rsidRPr="00DB765E" w:rsidRDefault="00DB765E" w:rsidP="00DB765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DB765E" w:rsidRPr="00DB765E" w:rsidRDefault="00DB765E" w:rsidP="00DB765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B76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       Отчет за дейността на Местната комисия за борба срещу противообществените прояви на малолетни и непълнолетни – Община Гулянци за 2024 година</w:t>
      </w:r>
    </w:p>
    <w:p w:rsidR="00DB765E" w:rsidRPr="00DB765E" w:rsidRDefault="00DB765E" w:rsidP="00DB765E">
      <w:pPr>
        <w:spacing w:line="252" w:lineRule="auto"/>
        <w:ind w:right="-694"/>
        <w:jc w:val="both"/>
        <w:rPr>
          <w:rFonts w:ascii="Times New Roman" w:eastAsia="Times New Roman" w:hAnsi="Times New Roman" w:cs="Latha"/>
          <w:color w:val="000000"/>
          <w:sz w:val="24"/>
          <w:szCs w:val="24"/>
          <w:lang w:bidi="ta-IN"/>
        </w:rPr>
      </w:pPr>
    </w:p>
    <w:p w:rsidR="00DB765E" w:rsidRPr="00DB765E" w:rsidRDefault="00DB765E" w:rsidP="00DB765E">
      <w:pPr>
        <w:spacing w:line="252" w:lineRule="auto"/>
        <w:ind w:right="-694"/>
        <w:jc w:val="both"/>
        <w:rPr>
          <w:rFonts w:ascii="Times New Roman" w:eastAsia="Times New Roman" w:hAnsi="Times New Roman" w:cs="Latha"/>
          <w:color w:val="000000"/>
          <w:sz w:val="24"/>
          <w:szCs w:val="24"/>
          <w:lang w:bidi="ta-IN"/>
        </w:rPr>
      </w:pPr>
    </w:p>
    <w:p w:rsidR="00DB765E" w:rsidRPr="00DB765E" w:rsidRDefault="00DB765E" w:rsidP="00DB765E">
      <w:pPr>
        <w:spacing w:line="252" w:lineRule="auto"/>
        <w:ind w:right="-69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B765E">
        <w:rPr>
          <w:rFonts w:ascii="Times New Roman" w:eastAsia="Times New Roman" w:hAnsi="Times New Roman" w:cs="Latha"/>
          <w:color w:val="000000"/>
          <w:sz w:val="24"/>
          <w:szCs w:val="24"/>
          <w:lang w:bidi="ta-IN"/>
        </w:rPr>
        <w:tab/>
        <w:t xml:space="preserve">Председателят на </w:t>
      </w:r>
      <w:proofErr w:type="spellStart"/>
      <w:r w:rsidRPr="00DB765E">
        <w:rPr>
          <w:rFonts w:ascii="Times New Roman" w:eastAsia="Times New Roman" w:hAnsi="Times New Roman" w:cs="Latha"/>
          <w:color w:val="000000"/>
          <w:sz w:val="24"/>
          <w:szCs w:val="24"/>
          <w:lang w:bidi="ta-IN"/>
        </w:rPr>
        <w:t>ОбС</w:t>
      </w:r>
      <w:proofErr w:type="spellEnd"/>
      <w:r w:rsidRPr="00DB765E">
        <w:rPr>
          <w:rFonts w:ascii="Times New Roman" w:eastAsia="Times New Roman" w:hAnsi="Times New Roman" w:cs="Latha"/>
          <w:color w:val="000000"/>
          <w:sz w:val="24"/>
          <w:szCs w:val="24"/>
          <w:lang w:bidi="ta-IN"/>
        </w:rPr>
        <w:t xml:space="preserve"> Огнян Янчев запозна съветниците с отчета </w:t>
      </w:r>
    </w:p>
    <w:p w:rsidR="00DB765E" w:rsidRPr="00DB765E" w:rsidRDefault="00DB765E" w:rsidP="00DB765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B765E" w:rsidRPr="00DB765E" w:rsidRDefault="00DB765E" w:rsidP="00DB765E">
      <w:pPr>
        <w:spacing w:line="25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765E">
        <w:rPr>
          <w:rFonts w:ascii="Times New Roman" w:hAnsi="Times New Roman" w:cs="Times New Roman"/>
          <w:sz w:val="24"/>
          <w:szCs w:val="24"/>
        </w:rPr>
        <w:t xml:space="preserve">                Постоянната комисия не е водеща и няма изразено становище.</w:t>
      </w:r>
    </w:p>
    <w:p w:rsidR="00DB765E" w:rsidRPr="00DB765E" w:rsidRDefault="00DB765E" w:rsidP="00DB765E">
      <w:pPr>
        <w:spacing w:line="252" w:lineRule="auto"/>
        <w:jc w:val="both"/>
        <w:rPr>
          <w:rFonts w:ascii="Times New Roman" w:eastAsia="Times New Roman" w:hAnsi="Times New Roman" w:cs="Latha"/>
          <w:color w:val="000000"/>
          <w:sz w:val="24"/>
          <w:szCs w:val="24"/>
          <w:lang w:bidi="ta-IN"/>
        </w:rPr>
      </w:pPr>
    </w:p>
    <w:p w:rsidR="00DB765E" w:rsidRPr="00DB765E" w:rsidRDefault="00DB765E" w:rsidP="00DB765E">
      <w:pPr>
        <w:suppressAutoHyphens/>
        <w:autoSpaceDN w:val="0"/>
        <w:spacing w:after="0" w:line="240" w:lineRule="auto"/>
        <w:jc w:val="both"/>
        <w:textAlignment w:val="baseline"/>
        <w:rPr>
          <w:rFonts w:ascii="Calibri" w:eastAsia="Calibri" w:hAnsi="Calibri" w:cs="Times New Roman"/>
          <w:sz w:val="24"/>
          <w:szCs w:val="24"/>
          <w:lang w:eastAsia="bg-BG"/>
        </w:rPr>
      </w:pPr>
      <w:r w:rsidRPr="00DB765E">
        <w:rPr>
          <w:rFonts w:ascii="Times New Roman" w:eastAsia="Times New Roman" w:hAnsi="Times New Roman" w:cs="Times New Roman"/>
          <w:b/>
          <w:bCs/>
          <w:i/>
          <w:iCs/>
          <w:color w:val="4F81BD"/>
          <w:sz w:val="24"/>
          <w:szCs w:val="24"/>
          <w:lang w:eastAsia="bg-BG"/>
        </w:rPr>
        <w:t xml:space="preserve">                                               </w:t>
      </w:r>
    </w:p>
    <w:p w:rsidR="00DB765E" w:rsidRPr="00DB765E" w:rsidRDefault="00DB765E" w:rsidP="00DB765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DB76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 w:rsidRPr="00DB765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т.3 подточка 3</w:t>
      </w:r>
    </w:p>
    <w:p w:rsidR="00DB765E" w:rsidRPr="00DB765E" w:rsidRDefault="00DB765E" w:rsidP="00DB765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B765E" w:rsidRPr="00DB765E" w:rsidRDefault="00DB765E" w:rsidP="00DB765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B76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ab/>
      </w:r>
      <w:r w:rsidRPr="00DB765E">
        <w:rPr>
          <w:rFonts w:ascii="Times New Roman" w:eastAsia="Times New Roman" w:hAnsi="Times New Roman" w:cs="Times New Roman"/>
          <w:sz w:val="24"/>
          <w:szCs w:val="24"/>
          <w:lang w:eastAsia="bg-BG"/>
        </w:rPr>
        <w:t>Отдаване под наем на полските пътища, включени в доброволното споразумение между земеделските стопани за землището на с. Искър.</w:t>
      </w:r>
    </w:p>
    <w:p w:rsidR="00DB765E" w:rsidRPr="00DB765E" w:rsidRDefault="00DB765E" w:rsidP="00DB765E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B765E" w:rsidRPr="00DB765E" w:rsidRDefault="00DB765E" w:rsidP="00DB765E">
      <w:pPr>
        <w:spacing w:line="25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765E">
        <w:rPr>
          <w:rFonts w:ascii="Times New Roman" w:eastAsia="Times New Roman" w:hAnsi="Times New Roman" w:cs="Times New Roman"/>
          <w:sz w:val="24"/>
          <w:szCs w:val="24"/>
        </w:rPr>
        <w:tab/>
      </w:r>
      <w:r w:rsidRPr="00DB765E">
        <w:rPr>
          <w:rFonts w:ascii="Times New Roman" w:hAnsi="Times New Roman" w:cs="Times New Roman"/>
          <w:sz w:val="24"/>
          <w:szCs w:val="24"/>
        </w:rPr>
        <w:t xml:space="preserve">                Постоянната комисия не е водеща и няма изразено становище.</w:t>
      </w:r>
    </w:p>
    <w:p w:rsidR="00DB765E" w:rsidRPr="00DB765E" w:rsidRDefault="00DB765E" w:rsidP="00DB765E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DB765E" w:rsidRPr="00DB765E" w:rsidRDefault="00DB765E" w:rsidP="00DB765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B765E" w:rsidRPr="00DB765E" w:rsidRDefault="00DB765E" w:rsidP="00DB765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B765E" w:rsidRPr="00DB765E" w:rsidRDefault="00DB765E" w:rsidP="00DB765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DB76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 w:rsidRPr="00DB765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т.3 подточка 4</w:t>
      </w:r>
    </w:p>
    <w:p w:rsidR="00DB765E" w:rsidRPr="00DB765E" w:rsidRDefault="00DB765E" w:rsidP="00DB765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DB765E" w:rsidRPr="00DB765E" w:rsidRDefault="00DB765E" w:rsidP="00DB765E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</w:pPr>
      <w:r w:rsidRPr="00DB765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                    </w:t>
      </w:r>
      <w:r w:rsidRPr="00DB765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Изменения и допълнение на Наредба за управление на отпадъците на територията на Община Гулянци.</w:t>
      </w:r>
    </w:p>
    <w:p w:rsidR="00DB765E" w:rsidRPr="00DB765E" w:rsidRDefault="00DB765E" w:rsidP="00DB765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</w:p>
    <w:p w:rsidR="00DB765E" w:rsidRPr="00DB765E" w:rsidRDefault="00DB765E" w:rsidP="00DB765E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</w:p>
    <w:p w:rsidR="00DB765E" w:rsidRPr="00DB765E" w:rsidRDefault="00DB765E" w:rsidP="00DB765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B765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ab/>
      </w:r>
      <w:r w:rsidRPr="00DB765E">
        <w:rPr>
          <w:rFonts w:ascii="Times New Roman" w:hAnsi="Times New Roman" w:cs="Times New Roman"/>
          <w:sz w:val="24"/>
          <w:szCs w:val="24"/>
        </w:rPr>
        <w:t>Постоянната комисия не е водеща и няма изразено становище.</w:t>
      </w:r>
    </w:p>
    <w:p w:rsidR="00DB765E" w:rsidRPr="00DB765E" w:rsidRDefault="00DB765E" w:rsidP="00DB76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8F7D1F" w:rsidRDefault="008F7D1F" w:rsidP="008F7D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 w:rsidRPr="008769E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по т.3 подточка 5</w:t>
      </w:r>
    </w:p>
    <w:p w:rsidR="008F7D1F" w:rsidRDefault="008F7D1F" w:rsidP="008F7D1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8F7D1F" w:rsidRPr="008769E2" w:rsidRDefault="008F7D1F" w:rsidP="008F7D1F">
      <w:pPr>
        <w:ind w:right="284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ab/>
      </w:r>
      <w:r>
        <w:rPr>
          <w:rFonts w:ascii="Times New Roman" w:hAnsi="Times New Roman" w:cs="Times New Roman"/>
          <w:sz w:val="24"/>
          <w:szCs w:val="24"/>
        </w:rPr>
        <w:t>П</w:t>
      </w:r>
      <w:r w:rsidRPr="008769E2">
        <w:rPr>
          <w:rFonts w:ascii="Times New Roman" w:hAnsi="Times New Roman" w:cs="Times New Roman"/>
          <w:sz w:val="24"/>
          <w:szCs w:val="24"/>
        </w:rPr>
        <w:t>ромяна  стоящите места в салоните на читалища на територията на Община Гулянци</w:t>
      </w:r>
    </w:p>
    <w:p w:rsidR="008F7D1F" w:rsidRPr="008769E2" w:rsidRDefault="008F7D1F" w:rsidP="008F7D1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F7D1F" w:rsidRDefault="008F7D1F" w:rsidP="008F7D1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60715">
        <w:rPr>
          <w:rFonts w:ascii="Times New Roman" w:hAnsi="Times New Roman" w:cs="Times New Roman"/>
          <w:sz w:val="24"/>
          <w:szCs w:val="24"/>
        </w:rPr>
        <w:t>Постоянната комисия не е водеща и няма изразено становище.</w:t>
      </w:r>
    </w:p>
    <w:p w:rsidR="008F7D1F" w:rsidRDefault="008F7D1F" w:rsidP="008F7D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DB765E" w:rsidRPr="00E03D3E" w:rsidRDefault="00DB765E" w:rsidP="00DB76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DB765E" w:rsidRDefault="00DB765E" w:rsidP="00DB765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bg-BG"/>
        </w:rPr>
        <w:t>Венцислав Попов</w:t>
      </w: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 Колеги, поради изчерпване на дневния ред, закривам заседанието на Постоянната комисия „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bg-BG"/>
        </w:rPr>
        <w:t>„</w:t>
      </w:r>
      <w:r w:rsidRPr="0033535E">
        <w:rPr>
          <w:rFonts w:ascii="Times New Roman" w:hAnsi="Times New Roman" w:cs="Times New Roman"/>
          <w:b/>
          <w:sz w:val="24"/>
          <w:szCs w:val="24"/>
          <w:u w:val="single"/>
        </w:rPr>
        <w:t>Европейска интеграция, инвестиционна политика, международно сътрудничество и застъпничество за интеграция на бежанците”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</w:p>
    <w:p w:rsidR="00DB765E" w:rsidRDefault="00DB765E" w:rsidP="00DB765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B765E" w:rsidRDefault="00DB765E" w:rsidP="00DB765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B765E" w:rsidRPr="0033535E" w:rsidRDefault="00DB765E" w:rsidP="00DB765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ПРЕДСЕДАТЕЛ :……</w:t>
      </w:r>
      <w:r w:rsidR="00750FDC">
        <w:rPr>
          <w:rFonts w:ascii="Times New Roman" w:eastAsia="Times New Roman" w:hAnsi="Times New Roman" w:cs="Times New Roman"/>
          <w:sz w:val="24"/>
          <w:szCs w:val="24"/>
          <w:lang w:eastAsia="bg-BG"/>
        </w:rPr>
        <w:t>/п/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</w:t>
      </w:r>
    </w:p>
    <w:p w:rsidR="00DB765E" w:rsidRPr="0033535E" w:rsidRDefault="00DB765E" w:rsidP="00DB765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             /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Венцислав Попов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/</w:t>
      </w:r>
    </w:p>
    <w:p w:rsidR="00DB765E" w:rsidRPr="0033535E" w:rsidRDefault="00DB765E" w:rsidP="00DB765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DB765E" w:rsidRPr="0033535E" w:rsidRDefault="00DB765E" w:rsidP="00DB765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DB765E" w:rsidRPr="0033535E" w:rsidRDefault="00DB765E" w:rsidP="00DB765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СЕКРЕТАР: ……</w:t>
      </w:r>
      <w:r w:rsidR="00750FDC">
        <w:rPr>
          <w:rFonts w:ascii="Times New Roman" w:eastAsia="Times New Roman" w:hAnsi="Times New Roman" w:cs="Times New Roman"/>
          <w:sz w:val="24"/>
          <w:szCs w:val="24"/>
          <w:lang w:eastAsia="bg-BG"/>
        </w:rPr>
        <w:t>/п/</w:t>
      </w:r>
      <w:bookmarkStart w:id="0" w:name="_GoBack"/>
      <w:bookmarkEnd w:id="0"/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……….</w:t>
      </w:r>
    </w:p>
    <w:p w:rsidR="0021168F" w:rsidRDefault="00DB765E" w:rsidP="00DB765E"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        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/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Давидов/</w:t>
      </w:r>
    </w:p>
    <w:sectPr w:rsidR="0021168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atha"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C640052"/>
    <w:multiLevelType w:val="hybridMultilevel"/>
    <w:tmpl w:val="A808B198"/>
    <w:lvl w:ilvl="0" w:tplc="85A0C832">
      <w:start w:val="1"/>
      <w:numFmt w:val="decimal"/>
      <w:lvlText w:val="%1."/>
      <w:lvlJc w:val="left"/>
      <w:pPr>
        <w:ind w:left="1065" w:hanging="360"/>
      </w:pPr>
      <w:rPr>
        <w:rFonts w:asciiTheme="minorHAnsi" w:eastAsiaTheme="minorHAnsi" w:hAnsiTheme="minorHAnsi" w:cstheme="minorBidi" w:hint="default"/>
        <w:sz w:val="22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765E"/>
    <w:rsid w:val="0021168F"/>
    <w:rsid w:val="00461704"/>
    <w:rsid w:val="00750FDC"/>
    <w:rsid w:val="008F7D1F"/>
    <w:rsid w:val="00DB7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3588AC"/>
  <w15:chartTrackingRefBased/>
  <w15:docId w15:val="{9385E60B-542E-4AA1-AACA-15092E921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765E"/>
    <w:pPr>
      <w:spacing w:line="254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50F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750FD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595</Words>
  <Characters>3397</Characters>
  <Application>Microsoft Office Word</Application>
  <DocSecurity>0</DocSecurity>
  <Lines>28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ProDesk OC</dc:creator>
  <cp:keywords/>
  <dc:description/>
  <cp:lastModifiedBy>Hp ProDesk OC</cp:lastModifiedBy>
  <cp:revision>4</cp:revision>
  <cp:lastPrinted>2025-02-27T08:36:00Z</cp:lastPrinted>
  <dcterms:created xsi:type="dcterms:W3CDTF">2025-02-25T09:12:00Z</dcterms:created>
  <dcterms:modified xsi:type="dcterms:W3CDTF">2025-02-27T08:36:00Z</dcterms:modified>
</cp:coreProperties>
</file>